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04" w:rsidRDefault="00717404" w:rsidP="00717404">
      <w:pPr>
        <w:shd w:val="clear" w:color="auto" w:fill="FFFFFF"/>
        <w:adjustRightInd/>
        <w:snapToGrid/>
        <w:spacing w:after="0" w:line="270" w:lineRule="atLeast"/>
        <w:jc w:val="center"/>
        <w:outlineLvl w:val="0"/>
        <w:rPr>
          <w:rFonts w:ascii="΢���ź�" w:eastAsia="宋体" w:hAnsi="΢���ź�" w:cs="Arial" w:hint="eastAsia"/>
          <w:b/>
          <w:color w:val="333333"/>
          <w:kern w:val="36"/>
          <w:sz w:val="44"/>
          <w:szCs w:val="44"/>
        </w:rPr>
      </w:pPr>
      <w:r w:rsidRPr="00717404">
        <w:rPr>
          <w:rFonts w:ascii="΢���ź�" w:eastAsia="宋体" w:hAnsi="΢���ź�" w:cs="Arial" w:hint="eastAsia"/>
          <w:b/>
          <w:color w:val="333333"/>
          <w:kern w:val="36"/>
          <w:sz w:val="44"/>
          <w:szCs w:val="44"/>
        </w:rPr>
        <w:t>关于</w:t>
      </w:r>
      <w:r w:rsidR="009958A1">
        <w:rPr>
          <w:rFonts w:ascii="΢���ź�" w:eastAsia="宋体" w:hAnsi="΢���ź�" w:cs="Arial" w:hint="eastAsia"/>
          <w:b/>
          <w:color w:val="333333"/>
          <w:kern w:val="36"/>
          <w:sz w:val="44"/>
          <w:szCs w:val="44"/>
        </w:rPr>
        <w:t>对</w:t>
      </w:r>
      <w:r w:rsidRPr="00717404">
        <w:rPr>
          <w:rFonts w:ascii="΢���ź�" w:eastAsia="宋体" w:hAnsi="΢���ź�" w:cs="Arial" w:hint="eastAsia"/>
          <w:b/>
          <w:color w:val="333333"/>
          <w:kern w:val="36"/>
          <w:sz w:val="44"/>
          <w:szCs w:val="44"/>
        </w:rPr>
        <w:t>装饰装修</w:t>
      </w:r>
      <w:r w:rsidR="006E54C0" w:rsidRPr="00717404">
        <w:rPr>
          <w:rFonts w:ascii="΢���ź�" w:eastAsia="宋体" w:hAnsi="΢���ź�" w:cs="Arial"/>
          <w:b/>
          <w:color w:val="333333"/>
          <w:kern w:val="36"/>
          <w:sz w:val="44"/>
          <w:szCs w:val="44"/>
        </w:rPr>
        <w:t>企业</w:t>
      </w:r>
      <w:r w:rsidR="009958A1">
        <w:rPr>
          <w:rFonts w:ascii="΢���ź�" w:eastAsia="宋体" w:hAnsi="΢���ź�" w:cs="Arial" w:hint="eastAsia"/>
          <w:b/>
          <w:color w:val="333333"/>
          <w:kern w:val="36"/>
          <w:sz w:val="44"/>
          <w:szCs w:val="44"/>
        </w:rPr>
        <w:t>进行</w:t>
      </w:r>
      <w:r w:rsidR="006E54C0" w:rsidRPr="00717404">
        <w:rPr>
          <w:rFonts w:ascii="΢���ź�" w:eastAsia="宋体" w:hAnsi="΢���ź�" w:cs="Arial"/>
          <w:b/>
          <w:color w:val="333333"/>
          <w:kern w:val="36"/>
          <w:sz w:val="44"/>
          <w:szCs w:val="44"/>
        </w:rPr>
        <w:t>调研的通知</w:t>
      </w:r>
    </w:p>
    <w:p w:rsidR="00717404" w:rsidRDefault="00717404" w:rsidP="00717404">
      <w:pPr>
        <w:shd w:val="clear" w:color="auto" w:fill="FFFFFF"/>
        <w:adjustRightInd/>
        <w:snapToGrid/>
        <w:spacing w:after="0" w:line="270" w:lineRule="atLeast"/>
        <w:outlineLvl w:val="0"/>
        <w:rPr>
          <w:rFonts w:ascii="΢���ź�" w:eastAsia="宋体" w:hAnsi="΢���ź�" w:cs="Arial" w:hint="eastAsia"/>
          <w:b/>
          <w:color w:val="333333"/>
          <w:kern w:val="36"/>
          <w:sz w:val="44"/>
          <w:szCs w:val="44"/>
        </w:rPr>
      </w:pP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各</w:t>
      </w:r>
      <w:r w:rsidR="00717404">
        <w:rPr>
          <w:rFonts w:ascii="仿宋" w:eastAsia="仿宋" w:hAnsi="仿宋" w:hint="eastAsia"/>
          <w:sz w:val="32"/>
          <w:szCs w:val="32"/>
        </w:rPr>
        <w:t>装饰装修</w:t>
      </w:r>
      <w:r w:rsidRPr="00717404">
        <w:rPr>
          <w:rFonts w:ascii="仿宋" w:eastAsia="仿宋" w:hAnsi="仿宋"/>
          <w:sz w:val="32"/>
          <w:szCs w:val="32"/>
        </w:rPr>
        <w:t>企业：</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为扶持我市</w:t>
      </w:r>
      <w:r w:rsidR="00717404">
        <w:rPr>
          <w:rFonts w:ascii="仿宋" w:eastAsia="仿宋" w:hAnsi="仿宋" w:hint="eastAsia"/>
          <w:sz w:val="32"/>
          <w:szCs w:val="32"/>
        </w:rPr>
        <w:t>装饰</w:t>
      </w:r>
      <w:r w:rsidR="00E37A8E">
        <w:rPr>
          <w:rFonts w:ascii="仿宋" w:eastAsia="仿宋" w:hAnsi="仿宋" w:hint="eastAsia"/>
          <w:sz w:val="32"/>
          <w:szCs w:val="32"/>
        </w:rPr>
        <w:t>装修</w:t>
      </w:r>
      <w:r w:rsidRPr="00717404">
        <w:rPr>
          <w:rFonts w:ascii="仿宋" w:eastAsia="仿宋" w:hAnsi="仿宋"/>
          <w:sz w:val="32"/>
          <w:szCs w:val="32"/>
        </w:rPr>
        <w:t>企业做大做强，打造</w:t>
      </w:r>
      <w:r w:rsidR="00E37A8E">
        <w:rPr>
          <w:rFonts w:ascii="仿宋" w:eastAsia="仿宋" w:hAnsi="仿宋" w:hint="eastAsia"/>
          <w:sz w:val="32"/>
          <w:szCs w:val="32"/>
        </w:rPr>
        <w:t>我市装饰装修企业集团，全力</w:t>
      </w:r>
      <w:r w:rsidR="00717404">
        <w:rPr>
          <w:rFonts w:ascii="仿宋" w:eastAsia="仿宋" w:hAnsi="仿宋" w:hint="eastAsia"/>
          <w:sz w:val="32"/>
          <w:szCs w:val="32"/>
        </w:rPr>
        <w:t>提升</w:t>
      </w:r>
      <w:r w:rsidR="00E37A8E">
        <w:rPr>
          <w:rFonts w:ascii="仿宋" w:eastAsia="仿宋" w:hAnsi="仿宋" w:hint="eastAsia"/>
          <w:sz w:val="32"/>
          <w:szCs w:val="32"/>
        </w:rPr>
        <w:t>我市装饰装修</w:t>
      </w:r>
      <w:r w:rsidR="00717404">
        <w:rPr>
          <w:rFonts w:ascii="仿宋" w:eastAsia="仿宋" w:hAnsi="仿宋" w:hint="eastAsia"/>
          <w:sz w:val="32"/>
          <w:szCs w:val="32"/>
        </w:rPr>
        <w:t>企业</w:t>
      </w:r>
      <w:r w:rsidR="00E37A8E">
        <w:rPr>
          <w:rFonts w:ascii="仿宋" w:eastAsia="仿宋" w:hAnsi="仿宋" w:hint="eastAsia"/>
          <w:sz w:val="32"/>
          <w:szCs w:val="32"/>
        </w:rPr>
        <w:t>的</w:t>
      </w:r>
      <w:r w:rsidR="00717404">
        <w:rPr>
          <w:rFonts w:ascii="仿宋" w:eastAsia="仿宋" w:hAnsi="仿宋" w:hint="eastAsia"/>
          <w:sz w:val="32"/>
          <w:szCs w:val="32"/>
        </w:rPr>
        <w:t>综合竞争</w:t>
      </w:r>
      <w:r w:rsidR="00E37A8E">
        <w:rPr>
          <w:rFonts w:ascii="仿宋" w:eastAsia="仿宋" w:hAnsi="仿宋" w:hint="eastAsia"/>
          <w:sz w:val="32"/>
          <w:szCs w:val="32"/>
        </w:rPr>
        <w:t>能</w:t>
      </w:r>
      <w:r w:rsidR="00717404">
        <w:rPr>
          <w:rFonts w:ascii="仿宋" w:eastAsia="仿宋" w:hAnsi="仿宋" w:hint="eastAsia"/>
          <w:sz w:val="32"/>
          <w:szCs w:val="32"/>
        </w:rPr>
        <w:t>力</w:t>
      </w:r>
      <w:r w:rsidR="00E37A8E">
        <w:rPr>
          <w:rFonts w:ascii="仿宋" w:eastAsia="仿宋" w:hAnsi="仿宋" w:hint="eastAsia"/>
          <w:sz w:val="32"/>
          <w:szCs w:val="32"/>
        </w:rPr>
        <w:t>，</w:t>
      </w:r>
      <w:r w:rsidRPr="00717404">
        <w:rPr>
          <w:rFonts w:ascii="仿宋" w:eastAsia="仿宋" w:hAnsi="仿宋"/>
          <w:sz w:val="32"/>
          <w:szCs w:val="32"/>
        </w:rPr>
        <w:t>市</w:t>
      </w:r>
      <w:r w:rsidR="00717404">
        <w:rPr>
          <w:rFonts w:ascii="仿宋" w:eastAsia="仿宋" w:hAnsi="仿宋" w:hint="eastAsia"/>
          <w:sz w:val="32"/>
          <w:szCs w:val="32"/>
        </w:rPr>
        <w:t>住</w:t>
      </w:r>
      <w:r w:rsidRPr="00717404">
        <w:rPr>
          <w:rFonts w:ascii="仿宋" w:eastAsia="仿宋" w:hAnsi="仿宋"/>
          <w:sz w:val="32"/>
          <w:szCs w:val="32"/>
        </w:rPr>
        <w:t>建</w:t>
      </w:r>
      <w:r w:rsidR="00717404">
        <w:rPr>
          <w:rFonts w:ascii="仿宋" w:eastAsia="仿宋" w:hAnsi="仿宋" w:hint="eastAsia"/>
          <w:sz w:val="32"/>
          <w:szCs w:val="32"/>
        </w:rPr>
        <w:t>委决定</w:t>
      </w:r>
      <w:r w:rsidRPr="00717404">
        <w:rPr>
          <w:rFonts w:ascii="仿宋" w:eastAsia="仿宋" w:hAnsi="仿宋"/>
          <w:sz w:val="32"/>
          <w:szCs w:val="32"/>
        </w:rPr>
        <w:t>近期对</w:t>
      </w:r>
      <w:r w:rsidR="00717404">
        <w:rPr>
          <w:rFonts w:ascii="仿宋" w:eastAsia="仿宋" w:hAnsi="仿宋" w:hint="eastAsia"/>
          <w:sz w:val="32"/>
          <w:szCs w:val="32"/>
        </w:rPr>
        <w:t>我市</w:t>
      </w:r>
      <w:r w:rsidRPr="00717404">
        <w:rPr>
          <w:rFonts w:ascii="仿宋" w:eastAsia="仿宋" w:hAnsi="仿宋"/>
          <w:sz w:val="32"/>
          <w:szCs w:val="32"/>
        </w:rPr>
        <w:t>部分</w:t>
      </w:r>
      <w:r w:rsidR="00717404">
        <w:rPr>
          <w:rFonts w:ascii="仿宋" w:eastAsia="仿宋" w:hAnsi="仿宋" w:hint="eastAsia"/>
          <w:sz w:val="32"/>
          <w:szCs w:val="32"/>
        </w:rPr>
        <w:t>具有代表性装饰装修</w:t>
      </w:r>
      <w:r w:rsidRPr="00717404">
        <w:rPr>
          <w:rFonts w:ascii="仿宋" w:eastAsia="仿宋" w:hAnsi="仿宋"/>
          <w:sz w:val="32"/>
          <w:szCs w:val="32"/>
        </w:rPr>
        <w:t>企业开展一次调研</w:t>
      </w:r>
      <w:r w:rsidR="00717404">
        <w:rPr>
          <w:rFonts w:ascii="仿宋" w:eastAsia="仿宋" w:hAnsi="仿宋" w:hint="eastAsia"/>
          <w:sz w:val="32"/>
          <w:szCs w:val="32"/>
        </w:rPr>
        <w:t>活动</w:t>
      </w:r>
      <w:r w:rsidRPr="00717404">
        <w:rPr>
          <w:rFonts w:ascii="仿宋" w:eastAsia="仿宋" w:hAnsi="仿宋"/>
          <w:sz w:val="32"/>
          <w:szCs w:val="32"/>
        </w:rPr>
        <w:t>，现将有关事项通知如下：</w:t>
      </w:r>
    </w:p>
    <w:p w:rsidR="006E54C0" w:rsidRPr="00717404" w:rsidRDefault="006E54C0" w:rsidP="00717404">
      <w:pPr>
        <w:pStyle w:val="a6"/>
        <w:spacing w:line="580" w:lineRule="exact"/>
        <w:rPr>
          <w:rFonts w:ascii="黑体" w:eastAsia="黑体" w:hAnsi="黑体"/>
          <w:sz w:val="32"/>
          <w:szCs w:val="32"/>
        </w:rPr>
      </w:pPr>
      <w:r w:rsidRPr="00717404">
        <w:rPr>
          <w:rFonts w:ascii="黑体" w:eastAsia="黑体" w:hAnsi="黑体"/>
          <w:sz w:val="32"/>
          <w:szCs w:val="32"/>
        </w:rPr>
        <w:t xml:space="preserve">　　一、调研时间</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201</w:t>
      </w:r>
      <w:r w:rsidR="00717404">
        <w:rPr>
          <w:rFonts w:ascii="仿宋" w:eastAsia="仿宋" w:hAnsi="仿宋" w:hint="eastAsia"/>
          <w:sz w:val="32"/>
          <w:szCs w:val="32"/>
        </w:rPr>
        <w:t>7</w:t>
      </w:r>
      <w:r w:rsidRPr="00717404">
        <w:rPr>
          <w:rFonts w:ascii="仿宋" w:eastAsia="仿宋" w:hAnsi="仿宋"/>
          <w:sz w:val="32"/>
          <w:szCs w:val="32"/>
        </w:rPr>
        <w:t>年</w:t>
      </w:r>
      <w:r w:rsidR="0041350B">
        <w:rPr>
          <w:rFonts w:ascii="仿宋" w:eastAsia="仿宋" w:hAnsi="仿宋" w:hint="eastAsia"/>
          <w:sz w:val="32"/>
          <w:szCs w:val="32"/>
        </w:rPr>
        <w:t>3</w:t>
      </w:r>
      <w:r w:rsidRPr="00717404">
        <w:rPr>
          <w:rFonts w:ascii="仿宋" w:eastAsia="仿宋" w:hAnsi="仿宋"/>
          <w:sz w:val="32"/>
          <w:szCs w:val="32"/>
        </w:rPr>
        <w:t>月至</w:t>
      </w:r>
      <w:r w:rsidR="0041350B">
        <w:rPr>
          <w:rFonts w:ascii="仿宋" w:eastAsia="仿宋" w:hAnsi="仿宋" w:hint="eastAsia"/>
          <w:sz w:val="32"/>
          <w:szCs w:val="32"/>
        </w:rPr>
        <w:t>5</w:t>
      </w:r>
      <w:r w:rsidRPr="00717404">
        <w:rPr>
          <w:rFonts w:ascii="仿宋" w:eastAsia="仿宋" w:hAnsi="仿宋"/>
          <w:sz w:val="32"/>
          <w:szCs w:val="32"/>
        </w:rPr>
        <w:t>月。</w:t>
      </w:r>
    </w:p>
    <w:p w:rsidR="006E54C0" w:rsidRPr="00717404" w:rsidRDefault="006E54C0" w:rsidP="00717404">
      <w:pPr>
        <w:pStyle w:val="a6"/>
        <w:spacing w:line="580" w:lineRule="exact"/>
        <w:rPr>
          <w:rFonts w:ascii="黑体" w:eastAsia="黑体" w:hAnsi="黑体"/>
          <w:sz w:val="32"/>
          <w:szCs w:val="32"/>
        </w:rPr>
      </w:pPr>
      <w:r w:rsidRPr="00717404">
        <w:rPr>
          <w:rFonts w:ascii="黑体" w:eastAsia="黑体" w:hAnsi="黑体"/>
          <w:sz w:val="32"/>
          <w:szCs w:val="32"/>
        </w:rPr>
        <w:t xml:space="preserve">　　二、调研方式</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1、召开座谈会;</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2、现场了解企业情况。</w:t>
      </w:r>
    </w:p>
    <w:p w:rsidR="006E54C0" w:rsidRPr="00717404" w:rsidRDefault="006E54C0" w:rsidP="00717404">
      <w:pPr>
        <w:pStyle w:val="a6"/>
        <w:spacing w:line="580" w:lineRule="exact"/>
        <w:rPr>
          <w:rFonts w:ascii="黑体" w:eastAsia="黑体" w:hAnsi="黑体"/>
          <w:sz w:val="32"/>
          <w:szCs w:val="32"/>
        </w:rPr>
      </w:pPr>
      <w:r w:rsidRPr="00717404">
        <w:rPr>
          <w:rFonts w:ascii="黑体" w:eastAsia="黑体" w:hAnsi="黑体"/>
          <w:sz w:val="32"/>
          <w:szCs w:val="32"/>
        </w:rPr>
        <w:t xml:space="preserve">　　三、调研内容</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1、企业基本概况(详见附件</w:t>
      </w:r>
      <w:r w:rsidR="00175CBE">
        <w:rPr>
          <w:rFonts w:ascii="仿宋" w:eastAsia="仿宋" w:hAnsi="仿宋" w:hint="eastAsia"/>
          <w:sz w:val="32"/>
          <w:szCs w:val="32"/>
        </w:rPr>
        <w:t>1</w:t>
      </w:r>
      <w:r w:rsidRPr="00717404">
        <w:rPr>
          <w:rFonts w:ascii="仿宋" w:eastAsia="仿宋" w:hAnsi="仿宋"/>
          <w:sz w:val="32"/>
          <w:szCs w:val="32"/>
        </w:rPr>
        <w:t>《</w:t>
      </w:r>
      <w:r w:rsidR="00717404">
        <w:rPr>
          <w:rFonts w:ascii="仿宋" w:eastAsia="仿宋" w:hAnsi="仿宋" w:hint="eastAsia"/>
          <w:sz w:val="32"/>
          <w:szCs w:val="32"/>
        </w:rPr>
        <w:t>锦州</w:t>
      </w:r>
      <w:r w:rsidRPr="00717404">
        <w:rPr>
          <w:rFonts w:ascii="仿宋" w:eastAsia="仿宋" w:hAnsi="仿宋"/>
          <w:sz w:val="32"/>
          <w:szCs w:val="32"/>
        </w:rPr>
        <w:t>市</w:t>
      </w:r>
      <w:r w:rsidR="00717404">
        <w:rPr>
          <w:rFonts w:ascii="仿宋" w:eastAsia="仿宋" w:hAnsi="仿宋" w:hint="eastAsia"/>
          <w:sz w:val="32"/>
          <w:szCs w:val="32"/>
        </w:rPr>
        <w:t>装饰装修</w:t>
      </w:r>
      <w:r w:rsidRPr="00717404">
        <w:rPr>
          <w:rFonts w:ascii="仿宋" w:eastAsia="仿宋" w:hAnsi="仿宋"/>
          <w:sz w:val="32"/>
          <w:szCs w:val="32"/>
        </w:rPr>
        <w:t>企业基本情况调查表》);企业目前经营规模、经营和管理模式及存在的主要问题;</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2、企业发展战略和思路;</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3、企业发展过程中遇到的困难和问题;</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4、企业在企业文化建设、人才队伍建设、能力水平建设等方面采取了哪些措施，执行力如何，还存在哪些问题;</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5、</w:t>
      </w:r>
      <w:r w:rsidR="00717404">
        <w:rPr>
          <w:rFonts w:ascii="仿宋" w:eastAsia="仿宋" w:hAnsi="仿宋" w:hint="eastAsia"/>
          <w:sz w:val="32"/>
          <w:szCs w:val="32"/>
        </w:rPr>
        <w:t>企业</w:t>
      </w:r>
      <w:r w:rsidRPr="00717404">
        <w:rPr>
          <w:rFonts w:ascii="仿宋" w:eastAsia="仿宋" w:hAnsi="仿宋"/>
          <w:sz w:val="32"/>
          <w:szCs w:val="32"/>
        </w:rPr>
        <w:t>发展情况、存在的问题和对策措施;</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6、</w:t>
      </w:r>
      <w:r w:rsidR="00717404">
        <w:rPr>
          <w:rFonts w:ascii="仿宋" w:eastAsia="仿宋" w:hAnsi="仿宋" w:hint="eastAsia"/>
          <w:sz w:val="32"/>
          <w:szCs w:val="32"/>
        </w:rPr>
        <w:t>装饰</w:t>
      </w:r>
      <w:r w:rsidRPr="00717404">
        <w:rPr>
          <w:rFonts w:ascii="仿宋" w:eastAsia="仿宋" w:hAnsi="仿宋"/>
          <w:sz w:val="32"/>
          <w:szCs w:val="32"/>
        </w:rPr>
        <w:t>企业劳务用工情况、存在的问题和完善劳务用工制度的对策建议;</w:t>
      </w: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lastRenderedPageBreak/>
        <w:t xml:space="preserve">　　7、配合企业在提升素质加快发展方面建设主管部门应改善哪些方面的环境和给予哪些支持。</w:t>
      </w:r>
    </w:p>
    <w:p w:rsidR="006E54C0" w:rsidRPr="00717404" w:rsidRDefault="006E54C0" w:rsidP="00717404">
      <w:pPr>
        <w:pStyle w:val="a6"/>
        <w:spacing w:line="580" w:lineRule="exact"/>
        <w:rPr>
          <w:rFonts w:ascii="黑体" w:eastAsia="黑体" w:hAnsi="黑体"/>
          <w:sz w:val="32"/>
          <w:szCs w:val="32"/>
        </w:rPr>
      </w:pPr>
      <w:r w:rsidRPr="00717404">
        <w:rPr>
          <w:rFonts w:ascii="黑体" w:eastAsia="黑体" w:hAnsi="黑体"/>
          <w:sz w:val="32"/>
          <w:szCs w:val="32"/>
        </w:rPr>
        <w:t xml:space="preserve">　　四、拟调研企业</w:t>
      </w:r>
    </w:p>
    <w:p w:rsidR="006E54C0" w:rsidRDefault="00175CBE" w:rsidP="00572426">
      <w:pPr>
        <w:pStyle w:val="a6"/>
        <w:spacing w:line="580" w:lineRule="exact"/>
        <w:ind w:firstLine="630"/>
        <w:rPr>
          <w:rFonts w:ascii="仿宋" w:eastAsia="仿宋" w:hAnsi="仿宋"/>
          <w:sz w:val="32"/>
          <w:szCs w:val="32"/>
        </w:rPr>
      </w:pPr>
      <w:r>
        <w:rPr>
          <w:rFonts w:ascii="仿宋" w:eastAsia="仿宋" w:hAnsi="仿宋" w:hint="eastAsia"/>
          <w:sz w:val="32"/>
          <w:szCs w:val="32"/>
        </w:rPr>
        <w:t>附件</w:t>
      </w:r>
      <w:r w:rsidR="00572426">
        <w:rPr>
          <w:rFonts w:ascii="仿宋" w:eastAsia="仿宋" w:hAnsi="仿宋" w:hint="eastAsia"/>
          <w:sz w:val="32"/>
          <w:szCs w:val="32"/>
        </w:rPr>
        <w:t>1</w:t>
      </w:r>
      <w:r>
        <w:rPr>
          <w:rFonts w:ascii="仿宋" w:eastAsia="仿宋" w:hAnsi="仿宋" w:hint="eastAsia"/>
          <w:sz w:val="32"/>
          <w:szCs w:val="32"/>
        </w:rPr>
        <w:t>：调研企业名单</w:t>
      </w:r>
    </w:p>
    <w:p w:rsidR="00572426" w:rsidRPr="00717404" w:rsidRDefault="00572426" w:rsidP="00572426">
      <w:pPr>
        <w:pStyle w:val="a6"/>
        <w:spacing w:line="580" w:lineRule="exact"/>
        <w:ind w:firstLine="630"/>
        <w:rPr>
          <w:rFonts w:ascii="仿宋" w:eastAsia="仿宋" w:hAnsi="仿宋"/>
          <w:sz w:val="32"/>
          <w:szCs w:val="32"/>
        </w:rPr>
      </w:pPr>
      <w:r>
        <w:rPr>
          <w:rFonts w:ascii="仿宋" w:eastAsia="仿宋" w:hAnsi="仿宋" w:hint="eastAsia"/>
          <w:sz w:val="32"/>
          <w:szCs w:val="32"/>
        </w:rPr>
        <w:t>附件2：</w:t>
      </w:r>
      <w:r w:rsidRPr="00572426">
        <w:rPr>
          <w:rFonts w:ascii="仿宋" w:eastAsia="仿宋" w:hAnsi="仿宋" w:hint="eastAsia"/>
          <w:sz w:val="32"/>
          <w:szCs w:val="32"/>
        </w:rPr>
        <w:t>非公有制经济企业调查表</w:t>
      </w:r>
    </w:p>
    <w:p w:rsidR="006E54C0" w:rsidRPr="00175CBE" w:rsidRDefault="006E54C0" w:rsidP="00717404">
      <w:pPr>
        <w:pStyle w:val="a6"/>
        <w:spacing w:line="580" w:lineRule="exact"/>
        <w:rPr>
          <w:rFonts w:ascii="黑体" w:eastAsia="黑体" w:hAnsi="黑体"/>
          <w:sz w:val="32"/>
          <w:szCs w:val="32"/>
        </w:rPr>
      </w:pPr>
      <w:r w:rsidRPr="00175CBE">
        <w:rPr>
          <w:rFonts w:ascii="黑体" w:eastAsia="黑体" w:hAnsi="黑体"/>
          <w:sz w:val="32"/>
          <w:szCs w:val="32"/>
        </w:rPr>
        <w:t xml:space="preserve">　　五、其他事项</w:t>
      </w:r>
    </w:p>
    <w:p w:rsidR="006E54C0" w:rsidRDefault="00572426" w:rsidP="00572426">
      <w:pPr>
        <w:pStyle w:val="a6"/>
        <w:spacing w:line="580" w:lineRule="exact"/>
        <w:ind w:firstLine="660"/>
        <w:rPr>
          <w:rFonts w:ascii="仿宋" w:eastAsia="仿宋" w:hAnsi="仿宋"/>
          <w:sz w:val="32"/>
          <w:szCs w:val="32"/>
        </w:rPr>
      </w:pPr>
      <w:r>
        <w:rPr>
          <w:rFonts w:ascii="仿宋" w:eastAsia="仿宋" w:hAnsi="仿宋" w:hint="eastAsia"/>
          <w:sz w:val="32"/>
          <w:szCs w:val="32"/>
        </w:rPr>
        <w:t>1、</w:t>
      </w:r>
      <w:r w:rsidR="006E54C0" w:rsidRPr="00717404">
        <w:rPr>
          <w:rFonts w:ascii="仿宋" w:eastAsia="仿宋" w:hAnsi="仿宋"/>
          <w:sz w:val="32"/>
          <w:szCs w:val="32"/>
        </w:rPr>
        <w:t>调研组到企业驻地了解情况(具体时间以电话通知为准)，同时召开座谈会(企业班子成员、经营负责人、财务负责人和部分建造师参加，人员控制在10人以内)。</w:t>
      </w:r>
    </w:p>
    <w:p w:rsidR="00572426" w:rsidRPr="00717404" w:rsidRDefault="00572426" w:rsidP="00572426">
      <w:pPr>
        <w:pStyle w:val="a6"/>
        <w:spacing w:line="580" w:lineRule="exact"/>
        <w:ind w:firstLine="660"/>
        <w:rPr>
          <w:rFonts w:ascii="仿宋" w:eastAsia="仿宋" w:hAnsi="仿宋"/>
          <w:sz w:val="32"/>
          <w:szCs w:val="32"/>
        </w:rPr>
      </w:pPr>
      <w:r>
        <w:rPr>
          <w:rFonts w:ascii="仿宋" w:eastAsia="仿宋" w:hAnsi="仿宋" w:hint="eastAsia"/>
          <w:sz w:val="32"/>
          <w:szCs w:val="32"/>
        </w:rPr>
        <w:t>2、到企业调研时严格按照八项规定要求，禁止摆放水果、烟等招待用品。</w:t>
      </w:r>
    </w:p>
    <w:p w:rsidR="006E54C0" w:rsidRDefault="006E54C0" w:rsidP="00717404">
      <w:pPr>
        <w:pStyle w:val="a6"/>
        <w:spacing w:line="580" w:lineRule="exact"/>
        <w:rPr>
          <w:rFonts w:eastAsia="仿宋"/>
          <w:sz w:val="32"/>
          <w:szCs w:val="32"/>
        </w:rPr>
      </w:pPr>
      <w:r w:rsidRPr="00717404">
        <w:rPr>
          <w:rFonts w:eastAsia="仿宋"/>
          <w:sz w:val="32"/>
          <w:szCs w:val="32"/>
        </w:rPr>
        <w:t> </w:t>
      </w:r>
    </w:p>
    <w:p w:rsidR="00717404" w:rsidRDefault="00717404" w:rsidP="00717404">
      <w:pPr>
        <w:pStyle w:val="a6"/>
        <w:spacing w:line="580" w:lineRule="exact"/>
        <w:rPr>
          <w:rFonts w:eastAsia="仿宋"/>
          <w:sz w:val="32"/>
          <w:szCs w:val="32"/>
        </w:rPr>
      </w:pPr>
    </w:p>
    <w:p w:rsidR="00717404" w:rsidRPr="00717404" w:rsidRDefault="00717404" w:rsidP="00717404">
      <w:pPr>
        <w:pStyle w:val="a6"/>
        <w:spacing w:line="580" w:lineRule="exact"/>
        <w:rPr>
          <w:rFonts w:ascii="仿宋" w:eastAsia="仿宋" w:hAnsi="仿宋"/>
          <w:sz w:val="32"/>
          <w:szCs w:val="32"/>
        </w:rPr>
      </w:pPr>
    </w:p>
    <w:p w:rsidR="006E54C0" w:rsidRP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w:t>
      </w:r>
      <w:r w:rsidR="00717404">
        <w:rPr>
          <w:rFonts w:ascii="仿宋" w:eastAsia="仿宋" w:hAnsi="仿宋" w:hint="eastAsia"/>
          <w:sz w:val="32"/>
          <w:szCs w:val="32"/>
        </w:rPr>
        <w:t xml:space="preserve">                          锦州市建筑工程管理局</w:t>
      </w:r>
    </w:p>
    <w:p w:rsidR="00717404" w:rsidRDefault="006E54C0" w:rsidP="00717404">
      <w:pPr>
        <w:pStyle w:val="a6"/>
        <w:spacing w:line="580" w:lineRule="exact"/>
        <w:rPr>
          <w:rFonts w:ascii="仿宋" w:eastAsia="仿宋" w:hAnsi="仿宋"/>
          <w:sz w:val="32"/>
          <w:szCs w:val="32"/>
        </w:rPr>
      </w:pPr>
      <w:r w:rsidRPr="00717404">
        <w:rPr>
          <w:rFonts w:ascii="仿宋" w:eastAsia="仿宋" w:hAnsi="仿宋"/>
          <w:sz w:val="32"/>
          <w:szCs w:val="32"/>
        </w:rPr>
        <w:t xml:space="preserve">　</w:t>
      </w:r>
    </w:p>
    <w:p w:rsidR="00717404" w:rsidRDefault="00717404" w:rsidP="00717404">
      <w:pPr>
        <w:pStyle w:val="a6"/>
        <w:spacing w:line="580" w:lineRule="exact"/>
        <w:rPr>
          <w:rFonts w:ascii="仿宋" w:eastAsia="仿宋" w:hAnsi="仿宋"/>
          <w:sz w:val="32"/>
          <w:szCs w:val="32"/>
        </w:rPr>
      </w:pPr>
    </w:p>
    <w:p w:rsidR="006E54C0" w:rsidRPr="00717404" w:rsidRDefault="006E54C0" w:rsidP="00717404">
      <w:pPr>
        <w:pStyle w:val="a6"/>
        <w:spacing w:line="580" w:lineRule="exact"/>
        <w:ind w:firstLineChars="1400" w:firstLine="4480"/>
        <w:rPr>
          <w:rFonts w:ascii="仿宋" w:eastAsia="仿宋" w:hAnsi="仿宋"/>
          <w:sz w:val="32"/>
          <w:szCs w:val="32"/>
        </w:rPr>
      </w:pPr>
      <w:r w:rsidRPr="00717404">
        <w:rPr>
          <w:rFonts w:ascii="仿宋" w:eastAsia="仿宋" w:hAnsi="仿宋"/>
          <w:sz w:val="32"/>
          <w:szCs w:val="32"/>
        </w:rPr>
        <w:t xml:space="preserve">　</w:t>
      </w:r>
      <w:r w:rsidR="0041350B">
        <w:rPr>
          <w:rFonts w:ascii="仿宋" w:eastAsia="仿宋" w:hAnsi="仿宋" w:hint="eastAsia"/>
          <w:sz w:val="32"/>
          <w:szCs w:val="32"/>
        </w:rPr>
        <w:t xml:space="preserve"> </w:t>
      </w:r>
      <w:r w:rsidR="00717404">
        <w:rPr>
          <w:rFonts w:ascii="仿宋" w:eastAsia="仿宋" w:hAnsi="仿宋" w:hint="eastAsia"/>
          <w:sz w:val="32"/>
          <w:szCs w:val="32"/>
        </w:rPr>
        <w:t>二0一七年</w:t>
      </w:r>
      <w:r w:rsidR="0041350B">
        <w:rPr>
          <w:rFonts w:ascii="仿宋" w:eastAsia="仿宋" w:hAnsi="仿宋" w:hint="eastAsia"/>
          <w:sz w:val="32"/>
          <w:szCs w:val="32"/>
        </w:rPr>
        <w:t>三</w:t>
      </w:r>
      <w:r w:rsidR="00717404">
        <w:rPr>
          <w:rFonts w:ascii="仿宋" w:eastAsia="仿宋" w:hAnsi="仿宋" w:hint="eastAsia"/>
          <w:sz w:val="32"/>
          <w:szCs w:val="32"/>
        </w:rPr>
        <w:t>月</w:t>
      </w:r>
      <w:r w:rsidR="00C63F53">
        <w:rPr>
          <w:rFonts w:ascii="仿宋" w:eastAsia="仿宋" w:hAnsi="仿宋" w:hint="eastAsia"/>
          <w:sz w:val="32"/>
          <w:szCs w:val="32"/>
        </w:rPr>
        <w:t>三十</w:t>
      </w:r>
      <w:r w:rsidR="00717404">
        <w:rPr>
          <w:rFonts w:ascii="仿宋" w:eastAsia="仿宋" w:hAnsi="仿宋" w:hint="eastAsia"/>
          <w:sz w:val="32"/>
          <w:szCs w:val="32"/>
        </w:rPr>
        <w:t>日</w:t>
      </w:r>
    </w:p>
    <w:p w:rsidR="00717404" w:rsidRDefault="006E54C0"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r w:rsidRPr="006E54C0">
        <w:rPr>
          <w:rFonts w:ascii="Arial" w:eastAsia="宋体" w:hAnsi="Arial" w:cs="Arial"/>
          <w:color w:val="333333"/>
          <w:sz w:val="24"/>
          <w:szCs w:val="24"/>
        </w:rPr>
        <w:t xml:space="preserve">　　</w:t>
      </w:r>
    </w:p>
    <w:p w:rsidR="00717404" w:rsidRDefault="00717404"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p>
    <w:p w:rsidR="00717404" w:rsidRDefault="00717404"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p>
    <w:p w:rsidR="00717404" w:rsidRDefault="00717404"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p>
    <w:p w:rsidR="00717404" w:rsidRDefault="00717404"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p>
    <w:p w:rsidR="00717404" w:rsidRDefault="00717404" w:rsidP="006E54C0">
      <w:pPr>
        <w:shd w:val="clear" w:color="auto" w:fill="FFFFFF"/>
        <w:wordWrap w:val="0"/>
        <w:adjustRightInd/>
        <w:snapToGrid/>
        <w:spacing w:before="150" w:after="0" w:line="420" w:lineRule="atLeast"/>
        <w:ind w:firstLine="480"/>
        <w:rPr>
          <w:rFonts w:ascii="Arial" w:eastAsia="宋体" w:hAnsi="Arial" w:cs="Arial"/>
          <w:color w:val="333333"/>
          <w:sz w:val="24"/>
          <w:szCs w:val="24"/>
        </w:rPr>
      </w:pPr>
    </w:p>
    <w:p w:rsidR="006E54C0" w:rsidRPr="006E54C0" w:rsidRDefault="006E54C0" w:rsidP="00717404">
      <w:pPr>
        <w:shd w:val="clear" w:color="auto" w:fill="FFFFFF"/>
        <w:wordWrap w:val="0"/>
        <w:adjustRightInd/>
        <w:snapToGrid/>
        <w:spacing w:before="150" w:after="0" w:line="420" w:lineRule="atLeast"/>
        <w:rPr>
          <w:rFonts w:ascii="Arial" w:eastAsia="宋体" w:hAnsi="Arial" w:cs="Arial"/>
          <w:color w:val="333333"/>
          <w:sz w:val="24"/>
          <w:szCs w:val="24"/>
        </w:rPr>
      </w:pPr>
      <w:r w:rsidRPr="006E54C0">
        <w:rPr>
          <w:rFonts w:ascii="Arial" w:eastAsia="宋体" w:hAnsi="Arial" w:cs="Arial"/>
          <w:color w:val="333333"/>
          <w:sz w:val="24"/>
          <w:szCs w:val="24"/>
        </w:rPr>
        <w:lastRenderedPageBreak/>
        <w:t>附件：</w:t>
      </w:r>
    </w:p>
    <w:p w:rsidR="006E54C0" w:rsidRPr="00717404" w:rsidRDefault="00717404" w:rsidP="00717404">
      <w:pPr>
        <w:shd w:val="clear" w:color="auto" w:fill="FFFFFF"/>
        <w:adjustRightInd/>
        <w:snapToGrid/>
        <w:spacing w:before="150" w:after="180" w:line="420" w:lineRule="atLeast"/>
        <w:jc w:val="center"/>
        <w:rPr>
          <w:rFonts w:ascii="Arial" w:eastAsia="宋体" w:hAnsi="Arial" w:cs="Arial"/>
          <w:b/>
          <w:color w:val="333333"/>
          <w:sz w:val="44"/>
          <w:szCs w:val="44"/>
          <w:u w:val="single"/>
        </w:rPr>
      </w:pPr>
      <w:r>
        <w:rPr>
          <w:rFonts w:ascii="Arial" w:eastAsia="宋体" w:hAnsi="Arial" w:cs="Arial" w:hint="eastAsia"/>
          <w:b/>
          <w:color w:val="333333"/>
          <w:sz w:val="44"/>
          <w:szCs w:val="44"/>
          <w:u w:val="single"/>
        </w:rPr>
        <w:t>锦州</w:t>
      </w:r>
      <w:r w:rsidR="006E54C0" w:rsidRPr="00717404">
        <w:rPr>
          <w:rFonts w:ascii="Arial" w:eastAsia="宋体" w:hAnsi="Arial" w:cs="Arial"/>
          <w:b/>
          <w:color w:val="333333"/>
          <w:sz w:val="44"/>
          <w:szCs w:val="44"/>
          <w:u w:val="single"/>
        </w:rPr>
        <w:t>市</w:t>
      </w:r>
      <w:r>
        <w:rPr>
          <w:rFonts w:ascii="Arial" w:eastAsia="宋体" w:hAnsi="Arial" w:cs="Arial" w:hint="eastAsia"/>
          <w:b/>
          <w:color w:val="333333"/>
          <w:sz w:val="44"/>
          <w:szCs w:val="44"/>
          <w:u w:val="single"/>
        </w:rPr>
        <w:t>装饰装修</w:t>
      </w:r>
      <w:r w:rsidR="006E54C0" w:rsidRPr="00717404">
        <w:rPr>
          <w:rFonts w:ascii="Arial" w:eastAsia="宋体" w:hAnsi="Arial" w:cs="Arial"/>
          <w:b/>
          <w:color w:val="333333"/>
          <w:sz w:val="44"/>
          <w:szCs w:val="44"/>
          <w:u w:val="single"/>
        </w:rPr>
        <w:t>企业基本情况调查表</w:t>
      </w:r>
    </w:p>
    <w:tbl>
      <w:tblPr>
        <w:tblW w:w="9290" w:type="dxa"/>
        <w:tblCellMar>
          <w:left w:w="0" w:type="dxa"/>
          <w:right w:w="0" w:type="dxa"/>
        </w:tblCellMar>
        <w:tblLook w:val="04A0"/>
      </w:tblPr>
      <w:tblGrid>
        <w:gridCol w:w="1809"/>
        <w:gridCol w:w="560"/>
        <w:gridCol w:w="2275"/>
        <w:gridCol w:w="1327"/>
        <w:gridCol w:w="1519"/>
        <w:gridCol w:w="17"/>
        <w:gridCol w:w="1783"/>
      </w:tblGrid>
      <w:tr w:rsidR="006E54C0" w:rsidRPr="006E54C0" w:rsidTr="00717404">
        <w:trPr>
          <w:trHeight w:val="623"/>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企业名称</w:t>
            </w:r>
          </w:p>
        </w:tc>
        <w:tc>
          <w:tcPr>
            <w:tcW w:w="7481"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6E54C0">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（盖章）</w:t>
            </w:r>
          </w:p>
        </w:tc>
      </w:tr>
      <w:tr w:rsidR="006E54C0" w:rsidRPr="006E54C0" w:rsidTr="00717404">
        <w:trPr>
          <w:trHeight w:val="623"/>
        </w:trPr>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地 址</w:t>
            </w:r>
          </w:p>
        </w:tc>
        <w:tc>
          <w:tcPr>
            <w:tcW w:w="416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6E54C0">
            <w:pPr>
              <w:adjustRightInd/>
              <w:snapToGrid/>
              <w:spacing w:after="0"/>
              <w:rPr>
                <w:rFonts w:ascii="inherit" w:eastAsia="宋体" w:hAnsi="inherit" w:cs="宋体" w:hint="eastAsia"/>
                <w:sz w:val="24"/>
                <w:szCs w:val="24"/>
              </w:rPr>
            </w:pPr>
          </w:p>
        </w:tc>
        <w:tc>
          <w:tcPr>
            <w:tcW w:w="153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rPr>
                <w:rFonts w:ascii="宋体" w:eastAsia="宋体" w:hAnsi="宋体" w:cs="宋体"/>
                <w:sz w:val="24"/>
                <w:szCs w:val="24"/>
              </w:rPr>
            </w:pPr>
            <w:r w:rsidRPr="006E54C0">
              <w:rPr>
                <w:rFonts w:ascii="仿宋_GB2312" w:eastAsia="仿宋_GB2312" w:hAnsi="宋体" w:cs="宋体" w:hint="eastAsia"/>
                <w:sz w:val="28"/>
                <w:szCs w:val="28"/>
              </w:rPr>
              <w:t>法人代表</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adjustRightInd/>
              <w:snapToGrid/>
              <w:spacing w:after="0"/>
              <w:rPr>
                <w:rFonts w:ascii="inherit" w:eastAsia="宋体" w:hAnsi="inherit" w:cs="宋体" w:hint="eastAsia"/>
                <w:sz w:val="24"/>
                <w:szCs w:val="24"/>
              </w:rPr>
            </w:pPr>
          </w:p>
        </w:tc>
      </w:tr>
      <w:tr w:rsidR="006E54C0" w:rsidRPr="006E54C0" w:rsidTr="00717404">
        <w:trPr>
          <w:trHeight w:val="623"/>
        </w:trPr>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联系人</w:t>
            </w:r>
          </w:p>
        </w:tc>
        <w:tc>
          <w:tcPr>
            <w:tcW w:w="416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6E54C0">
            <w:pPr>
              <w:adjustRightInd/>
              <w:snapToGrid/>
              <w:spacing w:after="0"/>
              <w:rPr>
                <w:rFonts w:ascii="inherit" w:eastAsia="宋体" w:hAnsi="inherit" w:cs="宋体" w:hint="eastAsia"/>
                <w:sz w:val="24"/>
                <w:szCs w:val="24"/>
              </w:rPr>
            </w:pPr>
          </w:p>
        </w:tc>
        <w:tc>
          <w:tcPr>
            <w:tcW w:w="153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rPr>
                <w:rFonts w:ascii="宋体" w:eastAsia="宋体" w:hAnsi="宋体" w:cs="宋体"/>
                <w:sz w:val="24"/>
                <w:szCs w:val="24"/>
              </w:rPr>
            </w:pPr>
            <w:r w:rsidRPr="006E54C0">
              <w:rPr>
                <w:rFonts w:ascii="仿宋_GB2312" w:eastAsia="仿宋_GB2312" w:hAnsi="宋体" w:cs="宋体" w:hint="eastAsia"/>
                <w:sz w:val="28"/>
                <w:szCs w:val="28"/>
              </w:rPr>
              <w:t>联系电话</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adjustRightInd/>
              <w:snapToGrid/>
              <w:spacing w:after="0"/>
              <w:rPr>
                <w:rFonts w:ascii="inherit" w:eastAsia="宋体" w:hAnsi="inherit" w:cs="宋体" w:hint="eastAsia"/>
                <w:sz w:val="24"/>
                <w:szCs w:val="24"/>
              </w:rPr>
            </w:pPr>
          </w:p>
        </w:tc>
      </w:tr>
      <w:tr w:rsidR="006E54C0" w:rsidRPr="006E54C0" w:rsidTr="00717404">
        <w:trPr>
          <w:trHeight w:val="623"/>
        </w:trPr>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成立时间</w:t>
            </w:r>
          </w:p>
        </w:tc>
        <w:tc>
          <w:tcPr>
            <w:tcW w:w="416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6E54C0">
            <w:pPr>
              <w:adjustRightInd/>
              <w:snapToGrid/>
              <w:spacing w:after="0"/>
              <w:rPr>
                <w:rFonts w:ascii="inherit" w:eastAsia="宋体" w:hAnsi="inherit" w:cs="宋体" w:hint="eastAsia"/>
                <w:sz w:val="24"/>
                <w:szCs w:val="24"/>
              </w:rPr>
            </w:pPr>
          </w:p>
        </w:tc>
        <w:tc>
          <w:tcPr>
            <w:tcW w:w="153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rPr>
                <w:rFonts w:ascii="宋体" w:eastAsia="宋体" w:hAnsi="宋体" w:cs="宋体"/>
                <w:sz w:val="24"/>
                <w:szCs w:val="24"/>
              </w:rPr>
            </w:pPr>
            <w:r w:rsidRPr="006E54C0">
              <w:rPr>
                <w:rFonts w:ascii="仿宋_GB2312" w:eastAsia="仿宋_GB2312" w:hAnsi="宋体" w:cs="宋体" w:hint="eastAsia"/>
                <w:sz w:val="28"/>
                <w:szCs w:val="28"/>
              </w:rPr>
              <w:t>所 有 制</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adjustRightInd/>
              <w:snapToGrid/>
              <w:spacing w:after="0"/>
              <w:rPr>
                <w:rFonts w:ascii="inherit" w:eastAsia="宋体" w:hAnsi="inherit" w:cs="宋体" w:hint="eastAsia"/>
                <w:sz w:val="24"/>
                <w:szCs w:val="24"/>
              </w:rPr>
            </w:pPr>
          </w:p>
        </w:tc>
      </w:tr>
      <w:tr w:rsidR="006E54C0" w:rsidRPr="006E54C0" w:rsidTr="00717404">
        <w:trPr>
          <w:trHeight w:val="623"/>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企 业 情 况</w:t>
            </w:r>
          </w:p>
        </w:tc>
      </w:tr>
      <w:tr w:rsidR="006E54C0" w:rsidRPr="006E54C0" w:rsidTr="00717404">
        <w:trPr>
          <w:trHeight w:val="1541"/>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企业现有资质等级：</w:t>
            </w:r>
          </w:p>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主项资质类别及批准时间：</w:t>
            </w:r>
          </w:p>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增项资质类别及批准时间：</w:t>
            </w:r>
          </w:p>
        </w:tc>
      </w:tr>
      <w:tr w:rsidR="006E54C0" w:rsidRPr="006E54C0" w:rsidTr="00717404">
        <w:trPr>
          <w:trHeight w:val="523"/>
        </w:trPr>
        <w:tc>
          <w:tcPr>
            <w:tcW w:w="2369" w:type="dxa"/>
            <w:gridSpan w:val="2"/>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在册建造师人数</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一级建造师</w:t>
            </w: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二级建造师</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ind w:firstLine="420"/>
              <w:jc w:val="center"/>
              <w:rPr>
                <w:rFonts w:ascii="宋体" w:eastAsia="宋体" w:hAnsi="宋体" w:cs="宋体"/>
                <w:sz w:val="24"/>
                <w:szCs w:val="24"/>
              </w:rPr>
            </w:pPr>
          </w:p>
        </w:tc>
      </w:tr>
      <w:tr w:rsidR="006E54C0" w:rsidRPr="006E54C0" w:rsidTr="00717404">
        <w:trPr>
          <w:trHeight w:val="523"/>
        </w:trPr>
        <w:tc>
          <w:tcPr>
            <w:tcW w:w="0" w:type="auto"/>
            <w:gridSpan w:val="2"/>
            <w:vMerge/>
            <w:tcBorders>
              <w:top w:val="nil"/>
              <w:left w:val="single" w:sz="8" w:space="0" w:color="000000"/>
              <w:bottom w:val="single" w:sz="8" w:space="0" w:color="000000"/>
              <w:right w:val="single" w:sz="8" w:space="0" w:color="000000"/>
            </w:tcBorders>
            <w:vAlign w:val="center"/>
            <w:hideMark/>
          </w:tcPr>
          <w:p w:rsidR="006E54C0" w:rsidRPr="006E54C0" w:rsidRDefault="006E54C0" w:rsidP="00717404">
            <w:pPr>
              <w:adjustRightInd/>
              <w:snapToGrid/>
              <w:spacing w:after="0"/>
              <w:jc w:val="center"/>
              <w:rPr>
                <w:rFonts w:ascii="宋体" w:eastAsia="宋体" w:hAnsi="宋体" w:cs="宋体"/>
                <w:sz w:val="24"/>
                <w:szCs w:val="24"/>
              </w:rPr>
            </w:pP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717404" w:rsidRPr="006E54C0" w:rsidTr="00717404">
        <w:trPr>
          <w:trHeight w:val="523"/>
        </w:trPr>
        <w:tc>
          <w:tcPr>
            <w:tcW w:w="2369" w:type="dxa"/>
            <w:gridSpan w:val="2"/>
            <w:vMerge w:val="restart"/>
            <w:tcBorders>
              <w:top w:val="nil"/>
              <w:left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jc w:val="center"/>
              <w:rPr>
                <w:rFonts w:ascii="宋体" w:eastAsia="宋体" w:hAnsi="宋体" w:cs="宋体"/>
                <w:sz w:val="24"/>
                <w:szCs w:val="24"/>
              </w:rPr>
            </w:pPr>
            <w:r>
              <w:rPr>
                <w:rFonts w:ascii="仿宋_GB2312" w:eastAsia="仿宋_GB2312" w:hAnsi="宋体" w:cs="宋体" w:hint="eastAsia"/>
                <w:sz w:val="28"/>
                <w:szCs w:val="28"/>
              </w:rPr>
              <w:t>工程管理</w:t>
            </w:r>
            <w:r w:rsidRPr="006E54C0">
              <w:rPr>
                <w:rFonts w:ascii="仿宋_GB2312" w:eastAsia="仿宋_GB2312" w:hAnsi="宋体" w:cs="宋体" w:hint="eastAsia"/>
                <w:sz w:val="28"/>
                <w:szCs w:val="28"/>
              </w:rPr>
              <w:t>人员数</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高级工程师</w:t>
            </w: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工程师</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jc w:val="center"/>
              <w:rPr>
                <w:rFonts w:ascii="宋体" w:eastAsia="宋体" w:hAnsi="宋体" w:cs="宋体"/>
                <w:sz w:val="24"/>
                <w:szCs w:val="24"/>
              </w:rPr>
            </w:pPr>
            <w:r>
              <w:rPr>
                <w:rFonts w:ascii="仿宋_GB2312" w:eastAsia="仿宋_GB2312" w:hAnsi="宋体" w:cs="宋体" w:hint="eastAsia"/>
                <w:sz w:val="28"/>
                <w:szCs w:val="28"/>
              </w:rPr>
              <w:t>管理人员</w:t>
            </w:r>
          </w:p>
        </w:tc>
      </w:tr>
      <w:tr w:rsidR="00717404" w:rsidRPr="006E54C0" w:rsidTr="00717404">
        <w:trPr>
          <w:trHeight w:val="523"/>
        </w:trPr>
        <w:tc>
          <w:tcPr>
            <w:tcW w:w="2369" w:type="dxa"/>
            <w:gridSpan w:val="2"/>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Default="00717404" w:rsidP="00717404">
            <w:pPr>
              <w:wordWrap w:val="0"/>
              <w:adjustRightInd/>
              <w:snapToGrid/>
              <w:spacing w:after="0" w:line="480" w:lineRule="atLeast"/>
              <w:jc w:val="center"/>
              <w:rPr>
                <w:rFonts w:ascii="仿宋_GB2312" w:eastAsia="仿宋_GB2312" w:hAnsi="宋体" w:cs="宋体"/>
                <w:sz w:val="28"/>
                <w:szCs w:val="28"/>
              </w:rPr>
            </w:pP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ind w:firstLine="420"/>
              <w:jc w:val="center"/>
              <w:rPr>
                <w:rFonts w:ascii="仿宋_GB2312" w:eastAsia="仿宋_GB2312" w:hAnsi="宋体" w:cs="宋体"/>
                <w:sz w:val="28"/>
                <w:szCs w:val="28"/>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ind w:firstLine="420"/>
              <w:jc w:val="center"/>
              <w:rPr>
                <w:rFonts w:ascii="仿宋_GB2312" w:eastAsia="仿宋_GB2312" w:hAnsi="宋体" w:cs="宋体"/>
                <w:sz w:val="28"/>
                <w:szCs w:val="28"/>
              </w:rPr>
            </w:pP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ind w:firstLine="420"/>
              <w:jc w:val="center"/>
              <w:rPr>
                <w:rFonts w:ascii="仿宋_GB2312" w:eastAsia="仿宋_GB2312" w:hAnsi="宋体" w:cs="宋体"/>
                <w:sz w:val="28"/>
                <w:szCs w:val="28"/>
              </w:rPr>
            </w:pPr>
          </w:p>
        </w:tc>
      </w:tr>
      <w:tr w:rsidR="006E54C0" w:rsidRPr="006E54C0" w:rsidTr="00717404">
        <w:trPr>
          <w:trHeight w:val="523"/>
        </w:trPr>
        <w:tc>
          <w:tcPr>
            <w:tcW w:w="2369" w:type="dxa"/>
            <w:gridSpan w:val="2"/>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717404" w:rsidP="00717404">
            <w:pPr>
              <w:wordWrap w:val="0"/>
              <w:adjustRightInd/>
              <w:snapToGrid/>
              <w:spacing w:after="0" w:line="480" w:lineRule="atLeast"/>
              <w:jc w:val="center"/>
              <w:rPr>
                <w:rFonts w:ascii="宋体" w:eastAsia="宋体" w:hAnsi="宋体" w:cs="宋体"/>
                <w:sz w:val="24"/>
                <w:szCs w:val="24"/>
              </w:rPr>
            </w:pPr>
            <w:r>
              <w:rPr>
                <w:rFonts w:ascii="仿宋_GB2312" w:eastAsia="仿宋_GB2312" w:hAnsi="宋体" w:cs="宋体" w:hint="eastAsia"/>
                <w:sz w:val="28"/>
                <w:szCs w:val="28"/>
              </w:rPr>
              <w:t>技术工人</w:t>
            </w:r>
            <w:r w:rsidR="006E54C0" w:rsidRPr="006E54C0">
              <w:rPr>
                <w:rFonts w:ascii="仿宋_GB2312" w:eastAsia="仿宋_GB2312" w:hAnsi="宋体" w:cs="宋体" w:hint="eastAsia"/>
                <w:sz w:val="28"/>
                <w:szCs w:val="28"/>
              </w:rPr>
              <w:t>人数</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高</w:t>
            </w:r>
            <w:r w:rsidRPr="006E54C0">
              <w:rPr>
                <w:rFonts w:ascii="仿宋_GB2312" w:eastAsia="仿宋_GB2312" w:hAnsi="宋体" w:cs="宋体" w:hint="eastAsia"/>
                <w:sz w:val="36"/>
              </w:rPr>
              <w:t> </w:t>
            </w:r>
            <w:r w:rsidRPr="006E54C0">
              <w:rPr>
                <w:rFonts w:ascii="仿宋_GB2312" w:eastAsia="仿宋_GB2312" w:hAnsi="宋体" w:cs="宋体" w:hint="eastAsia"/>
                <w:sz w:val="28"/>
                <w:szCs w:val="28"/>
              </w:rPr>
              <w:t>级</w:t>
            </w: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中</w:t>
            </w:r>
            <w:r w:rsidRPr="006E54C0">
              <w:rPr>
                <w:rFonts w:ascii="仿宋_GB2312" w:eastAsia="仿宋_GB2312" w:hAnsi="宋体" w:cs="宋体" w:hint="eastAsia"/>
                <w:sz w:val="36"/>
              </w:rPr>
              <w:t> </w:t>
            </w:r>
            <w:r w:rsidRPr="006E54C0">
              <w:rPr>
                <w:rFonts w:ascii="仿宋_GB2312" w:eastAsia="仿宋_GB2312" w:hAnsi="宋体" w:cs="宋体" w:hint="eastAsia"/>
                <w:sz w:val="28"/>
                <w:szCs w:val="28"/>
              </w:rPr>
              <w:t>级</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初</w:t>
            </w:r>
            <w:r w:rsidRPr="006E54C0">
              <w:rPr>
                <w:rFonts w:ascii="仿宋_GB2312" w:eastAsia="仿宋_GB2312" w:hAnsi="宋体" w:cs="宋体" w:hint="eastAsia"/>
                <w:sz w:val="36"/>
              </w:rPr>
              <w:t> </w:t>
            </w:r>
            <w:r w:rsidRPr="006E54C0">
              <w:rPr>
                <w:rFonts w:ascii="仿宋_GB2312" w:eastAsia="仿宋_GB2312" w:hAnsi="宋体" w:cs="宋体" w:hint="eastAsia"/>
                <w:sz w:val="28"/>
                <w:szCs w:val="28"/>
              </w:rPr>
              <w:t>级</w:t>
            </w:r>
          </w:p>
        </w:tc>
      </w:tr>
      <w:tr w:rsidR="006E54C0" w:rsidRPr="006E54C0" w:rsidTr="00717404">
        <w:trPr>
          <w:trHeight w:val="523"/>
        </w:trPr>
        <w:tc>
          <w:tcPr>
            <w:tcW w:w="0" w:type="auto"/>
            <w:gridSpan w:val="2"/>
            <w:vMerge/>
            <w:tcBorders>
              <w:top w:val="nil"/>
              <w:left w:val="single" w:sz="8" w:space="0" w:color="000000"/>
              <w:bottom w:val="single" w:sz="8" w:space="0" w:color="000000"/>
              <w:right w:val="single" w:sz="8" w:space="0" w:color="000000"/>
            </w:tcBorders>
            <w:vAlign w:val="center"/>
            <w:hideMark/>
          </w:tcPr>
          <w:p w:rsidR="006E54C0" w:rsidRPr="006E54C0" w:rsidRDefault="006E54C0" w:rsidP="00717404">
            <w:pPr>
              <w:adjustRightInd/>
              <w:snapToGrid/>
              <w:spacing w:after="0"/>
              <w:jc w:val="center"/>
              <w:rPr>
                <w:rFonts w:ascii="宋体" w:eastAsia="宋体" w:hAnsi="宋体" w:cs="宋体"/>
                <w:sz w:val="24"/>
                <w:szCs w:val="24"/>
              </w:rPr>
            </w:pP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1800" w:type="dxa"/>
            <w:gridSpan w:val="2"/>
            <w:tcBorders>
              <w:top w:val="nil"/>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717404" w:rsidRPr="006E54C0" w:rsidTr="00717404">
        <w:trPr>
          <w:trHeight w:val="523"/>
        </w:trPr>
        <w:tc>
          <w:tcPr>
            <w:tcW w:w="23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wordWrap w:val="0"/>
              <w:adjustRightInd/>
              <w:snapToGrid/>
              <w:spacing w:after="0" w:line="480" w:lineRule="atLeast"/>
              <w:ind w:firstLine="420"/>
              <w:jc w:val="center"/>
              <w:rPr>
                <w:rFonts w:ascii="宋体" w:eastAsia="宋体" w:hAnsi="宋体" w:cs="宋体"/>
                <w:sz w:val="24"/>
                <w:szCs w:val="24"/>
              </w:rPr>
            </w:pPr>
            <w:r w:rsidRPr="006E54C0">
              <w:rPr>
                <w:rFonts w:ascii="仿宋_GB2312" w:eastAsia="仿宋_GB2312" w:hAnsi="宋体" w:cs="宋体" w:hint="eastAsia"/>
                <w:sz w:val="28"/>
                <w:szCs w:val="28"/>
              </w:rPr>
              <w:t>从业人数</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17404" w:rsidRPr="006E54C0" w:rsidRDefault="00717404"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rsidR="00717404" w:rsidRPr="006E54C0" w:rsidRDefault="00717404" w:rsidP="00717404">
            <w:pPr>
              <w:adjustRightInd/>
              <w:snapToGrid/>
              <w:spacing w:after="0"/>
              <w:jc w:val="center"/>
              <w:rPr>
                <w:rFonts w:ascii="inherit" w:eastAsia="宋体" w:hAnsi="inherit" w:cs="宋体" w:hint="eastAsia"/>
                <w:sz w:val="24"/>
                <w:szCs w:val="24"/>
              </w:rPr>
            </w:pPr>
            <w:r w:rsidRPr="006E54C0">
              <w:rPr>
                <w:rFonts w:ascii="仿宋_GB2312" w:eastAsia="仿宋_GB2312" w:hAnsi="宋体" w:cs="宋体" w:hint="eastAsia"/>
                <w:sz w:val="28"/>
                <w:szCs w:val="28"/>
              </w:rPr>
              <w:t>参保人数</w:t>
            </w:r>
          </w:p>
        </w:tc>
        <w:tc>
          <w:tcPr>
            <w:tcW w:w="1800" w:type="dxa"/>
            <w:gridSpan w:val="2"/>
            <w:tcBorders>
              <w:right w:val="single" w:sz="4" w:space="0" w:color="auto"/>
            </w:tcBorders>
            <w:shd w:val="clear" w:color="auto" w:fill="auto"/>
            <w:vAlign w:val="center"/>
          </w:tcPr>
          <w:p w:rsidR="00717404" w:rsidRPr="006E54C0" w:rsidRDefault="00717404" w:rsidP="00717404">
            <w:pPr>
              <w:adjustRightInd/>
              <w:snapToGrid/>
              <w:spacing w:line="220" w:lineRule="atLeast"/>
              <w:jc w:val="center"/>
            </w:pPr>
          </w:p>
        </w:tc>
      </w:tr>
      <w:tr w:rsidR="006E54C0" w:rsidRPr="006E54C0" w:rsidTr="00717404">
        <w:trPr>
          <w:trHeight w:val="658"/>
        </w:trPr>
        <w:tc>
          <w:tcPr>
            <w:tcW w:w="23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pacing w:val="20"/>
                <w:sz w:val="28"/>
                <w:szCs w:val="28"/>
              </w:rPr>
              <w:t>机械设备总功率（千瓦）</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价值（原值万元）</w:t>
            </w:r>
          </w:p>
        </w:tc>
        <w:tc>
          <w:tcPr>
            <w:tcW w:w="1800" w:type="dxa"/>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6E54C0" w:rsidRPr="006E54C0" w:rsidTr="00717404">
        <w:tc>
          <w:tcPr>
            <w:tcW w:w="23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pacing w:val="20"/>
                <w:sz w:val="28"/>
                <w:szCs w:val="28"/>
              </w:rPr>
              <w:t>201</w:t>
            </w:r>
            <w:r w:rsidR="00717404">
              <w:rPr>
                <w:rFonts w:ascii="仿宋_GB2312" w:eastAsia="仿宋_GB2312" w:hAnsi="宋体" w:cs="宋体" w:hint="eastAsia"/>
                <w:spacing w:val="20"/>
                <w:sz w:val="28"/>
                <w:szCs w:val="28"/>
              </w:rPr>
              <w:t>4</w:t>
            </w:r>
            <w:r w:rsidRPr="006E54C0">
              <w:rPr>
                <w:rFonts w:ascii="仿宋_GB2312" w:eastAsia="仿宋_GB2312" w:hAnsi="宋体" w:cs="宋体" w:hint="eastAsia"/>
                <w:spacing w:val="20"/>
                <w:sz w:val="28"/>
                <w:szCs w:val="28"/>
              </w:rPr>
              <w:t>年产值（万元）</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缴纳税收（万元）</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6E54C0" w:rsidRPr="006E54C0" w:rsidTr="00717404">
        <w:tc>
          <w:tcPr>
            <w:tcW w:w="23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pacing w:val="20"/>
                <w:sz w:val="28"/>
                <w:szCs w:val="28"/>
              </w:rPr>
              <w:t>201</w:t>
            </w:r>
            <w:r w:rsidR="00717404">
              <w:rPr>
                <w:rFonts w:ascii="仿宋_GB2312" w:eastAsia="仿宋_GB2312" w:hAnsi="宋体" w:cs="宋体" w:hint="eastAsia"/>
                <w:spacing w:val="20"/>
                <w:sz w:val="28"/>
                <w:szCs w:val="28"/>
              </w:rPr>
              <w:t>5</w:t>
            </w:r>
            <w:r w:rsidRPr="006E54C0">
              <w:rPr>
                <w:rFonts w:ascii="仿宋_GB2312" w:eastAsia="仿宋_GB2312" w:hAnsi="宋体" w:cs="宋体" w:hint="eastAsia"/>
                <w:spacing w:val="20"/>
                <w:sz w:val="28"/>
                <w:szCs w:val="28"/>
              </w:rPr>
              <w:t>年产值（万元）</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缴纳税收（万元）</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6E54C0" w:rsidRPr="006E54C0" w:rsidTr="00717404">
        <w:tc>
          <w:tcPr>
            <w:tcW w:w="236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pacing w:val="20"/>
                <w:sz w:val="28"/>
                <w:szCs w:val="28"/>
              </w:rPr>
              <w:t>201</w:t>
            </w:r>
            <w:r w:rsidR="00717404">
              <w:rPr>
                <w:rFonts w:ascii="仿宋_GB2312" w:eastAsia="仿宋_GB2312" w:hAnsi="宋体" w:cs="宋体" w:hint="eastAsia"/>
                <w:spacing w:val="20"/>
                <w:sz w:val="28"/>
                <w:szCs w:val="28"/>
              </w:rPr>
              <w:t>6</w:t>
            </w:r>
            <w:r w:rsidRPr="006E54C0">
              <w:rPr>
                <w:rFonts w:ascii="仿宋_GB2312" w:eastAsia="仿宋_GB2312" w:hAnsi="宋体" w:cs="宋体" w:hint="eastAsia"/>
                <w:spacing w:val="20"/>
                <w:sz w:val="28"/>
                <w:szCs w:val="28"/>
              </w:rPr>
              <w:t>年产值（万元）</w:t>
            </w:r>
          </w:p>
        </w:tc>
        <w:tc>
          <w:tcPr>
            <w:tcW w:w="2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c>
          <w:tcPr>
            <w:tcW w:w="2846"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wordWrap w:val="0"/>
              <w:adjustRightInd/>
              <w:snapToGrid/>
              <w:spacing w:after="0" w:line="480" w:lineRule="atLeast"/>
              <w:jc w:val="center"/>
              <w:rPr>
                <w:rFonts w:ascii="宋体" w:eastAsia="宋体" w:hAnsi="宋体" w:cs="宋体"/>
                <w:sz w:val="24"/>
                <w:szCs w:val="24"/>
              </w:rPr>
            </w:pPr>
            <w:r w:rsidRPr="006E54C0">
              <w:rPr>
                <w:rFonts w:ascii="仿宋_GB2312" w:eastAsia="仿宋_GB2312" w:hAnsi="宋体" w:cs="宋体" w:hint="eastAsia"/>
                <w:sz w:val="28"/>
                <w:szCs w:val="28"/>
              </w:rPr>
              <w:t>缴纳税收（万元）</w:t>
            </w:r>
          </w:p>
        </w:tc>
        <w:tc>
          <w:tcPr>
            <w:tcW w:w="180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E54C0" w:rsidRPr="006E54C0" w:rsidRDefault="006E54C0" w:rsidP="00717404">
            <w:pPr>
              <w:adjustRightInd/>
              <w:snapToGrid/>
              <w:spacing w:after="0"/>
              <w:jc w:val="center"/>
              <w:rPr>
                <w:rFonts w:ascii="inherit" w:eastAsia="宋体" w:hAnsi="inherit" w:cs="宋体" w:hint="eastAsia"/>
                <w:sz w:val="24"/>
                <w:szCs w:val="24"/>
              </w:rPr>
            </w:pPr>
          </w:p>
        </w:tc>
      </w:tr>
      <w:tr w:rsidR="006E54C0" w:rsidRPr="006E54C0" w:rsidTr="00717404">
        <w:trPr>
          <w:trHeight w:val="2101"/>
        </w:trPr>
        <w:tc>
          <w:tcPr>
            <w:tcW w:w="9290" w:type="dxa"/>
            <w:gridSpan w:val="7"/>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lastRenderedPageBreak/>
              <w:t>其他需要说明情况：</w:t>
            </w:r>
          </w:p>
        </w:tc>
      </w:tr>
      <w:tr w:rsidR="006E54C0" w:rsidRPr="006E54C0" w:rsidTr="00717404">
        <w:trPr>
          <w:trHeight w:val="1305"/>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在市外设立分公司情况：</w:t>
            </w:r>
          </w:p>
        </w:tc>
      </w:tr>
      <w:tr w:rsidR="006E54C0" w:rsidRPr="006E54C0" w:rsidTr="00717404">
        <w:trPr>
          <w:trHeight w:val="2206"/>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717404">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获奖情况（</w:t>
            </w:r>
            <w:r w:rsidR="00717404">
              <w:rPr>
                <w:rFonts w:ascii="仿宋_GB2312" w:eastAsia="仿宋_GB2312" w:hAnsi="宋体" w:cs="宋体" w:hint="eastAsia"/>
                <w:sz w:val="28"/>
                <w:szCs w:val="28"/>
              </w:rPr>
              <w:t>市</w:t>
            </w:r>
            <w:r w:rsidRPr="006E54C0">
              <w:rPr>
                <w:rFonts w:ascii="仿宋_GB2312" w:eastAsia="仿宋_GB2312" w:hAnsi="宋体" w:cs="宋体" w:hint="eastAsia"/>
                <w:sz w:val="28"/>
                <w:szCs w:val="28"/>
              </w:rPr>
              <w:t>以上奖励）：</w:t>
            </w:r>
          </w:p>
        </w:tc>
      </w:tr>
      <w:tr w:rsidR="006E54C0" w:rsidRPr="006E54C0" w:rsidTr="00717404">
        <w:trPr>
          <w:trHeight w:val="3244"/>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目前市内在建工程名单：</w:t>
            </w:r>
          </w:p>
        </w:tc>
      </w:tr>
      <w:tr w:rsidR="006E54C0" w:rsidRPr="006E54C0" w:rsidTr="00A956AB">
        <w:trPr>
          <w:trHeight w:val="4510"/>
        </w:trPr>
        <w:tc>
          <w:tcPr>
            <w:tcW w:w="9290"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54C0" w:rsidRPr="006E54C0" w:rsidRDefault="006E54C0" w:rsidP="006E54C0">
            <w:pPr>
              <w:wordWrap w:val="0"/>
              <w:adjustRightInd/>
              <w:snapToGrid/>
              <w:spacing w:after="0" w:line="480" w:lineRule="atLeast"/>
              <w:ind w:firstLine="420"/>
              <w:rPr>
                <w:rFonts w:ascii="宋体" w:eastAsia="宋体" w:hAnsi="宋体" w:cs="宋体"/>
                <w:sz w:val="24"/>
                <w:szCs w:val="24"/>
              </w:rPr>
            </w:pPr>
            <w:r w:rsidRPr="006E54C0">
              <w:rPr>
                <w:rFonts w:ascii="仿宋_GB2312" w:eastAsia="仿宋_GB2312" w:hAnsi="宋体" w:cs="宋体" w:hint="eastAsia"/>
                <w:sz w:val="28"/>
                <w:szCs w:val="28"/>
              </w:rPr>
              <w:t>对主管部门的意见和建议：</w:t>
            </w:r>
          </w:p>
        </w:tc>
      </w:tr>
    </w:tbl>
    <w:p w:rsidR="00175CBE" w:rsidRDefault="00175CBE" w:rsidP="00D31D50">
      <w:pPr>
        <w:spacing w:line="220" w:lineRule="atLeast"/>
      </w:pPr>
    </w:p>
    <w:sectPr w:rsidR="00175CBE" w:rsidSect="00717404">
      <w:footerReference w:type="default" r:id="rId6"/>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92" w:rsidRDefault="00BC7992" w:rsidP="00C63F53">
      <w:pPr>
        <w:spacing w:after="0"/>
      </w:pPr>
      <w:r>
        <w:separator/>
      </w:r>
    </w:p>
  </w:endnote>
  <w:endnote w:type="continuationSeparator" w:id="0">
    <w:p w:rsidR="00BC7992" w:rsidRDefault="00BC7992" w:rsidP="00C63F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ź�">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7162"/>
      <w:docPartObj>
        <w:docPartGallery w:val="Page Numbers (Bottom of Page)"/>
        <w:docPartUnique/>
      </w:docPartObj>
    </w:sdtPr>
    <w:sdtContent>
      <w:p w:rsidR="00C63F53" w:rsidRDefault="00D15FF3">
        <w:pPr>
          <w:pStyle w:val="a8"/>
          <w:jc w:val="right"/>
        </w:pPr>
        <w:fldSimple w:instr=" PAGE   \* MERGEFORMAT ">
          <w:r w:rsidR="00A956AB" w:rsidRPr="00A956AB">
            <w:rPr>
              <w:noProof/>
              <w:lang w:val="zh-CN"/>
            </w:rPr>
            <w:t>2</w:t>
          </w:r>
        </w:fldSimple>
      </w:p>
    </w:sdtContent>
  </w:sdt>
  <w:p w:rsidR="00C63F53" w:rsidRDefault="00C63F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92" w:rsidRDefault="00BC7992" w:rsidP="00C63F53">
      <w:pPr>
        <w:spacing w:after="0"/>
      </w:pPr>
      <w:r>
        <w:separator/>
      </w:r>
    </w:p>
  </w:footnote>
  <w:footnote w:type="continuationSeparator" w:id="0">
    <w:p w:rsidR="00BC7992" w:rsidRDefault="00BC7992" w:rsidP="00C63F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111EE9"/>
    <w:rsid w:val="00175CBE"/>
    <w:rsid w:val="001947E4"/>
    <w:rsid w:val="00226869"/>
    <w:rsid w:val="00323B43"/>
    <w:rsid w:val="003D37D8"/>
    <w:rsid w:val="0041350B"/>
    <w:rsid w:val="00426133"/>
    <w:rsid w:val="004358AB"/>
    <w:rsid w:val="00572426"/>
    <w:rsid w:val="006E54C0"/>
    <w:rsid w:val="00717404"/>
    <w:rsid w:val="00802D83"/>
    <w:rsid w:val="008B7726"/>
    <w:rsid w:val="008D3F14"/>
    <w:rsid w:val="009854A7"/>
    <w:rsid w:val="009958A1"/>
    <w:rsid w:val="00A26E3E"/>
    <w:rsid w:val="00A956AB"/>
    <w:rsid w:val="00BC7992"/>
    <w:rsid w:val="00C63F53"/>
    <w:rsid w:val="00CC736A"/>
    <w:rsid w:val="00D15FF3"/>
    <w:rsid w:val="00D312F7"/>
    <w:rsid w:val="00D31D50"/>
    <w:rsid w:val="00E37A8E"/>
    <w:rsid w:val="00F24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E54C0"/>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6E54C0"/>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54C0"/>
    <w:rPr>
      <w:rFonts w:ascii="宋体" w:eastAsia="宋体" w:hAnsi="宋体" w:cs="宋体"/>
      <w:b/>
      <w:bCs/>
      <w:kern w:val="36"/>
      <w:sz w:val="48"/>
      <w:szCs w:val="48"/>
    </w:rPr>
  </w:style>
  <w:style w:type="character" w:customStyle="1" w:styleId="2Char">
    <w:name w:val="标题 2 Char"/>
    <w:basedOn w:val="a0"/>
    <w:link w:val="2"/>
    <w:uiPriority w:val="9"/>
    <w:rsid w:val="006E54C0"/>
    <w:rPr>
      <w:rFonts w:ascii="宋体" w:eastAsia="宋体" w:hAnsi="宋体" w:cs="宋体"/>
      <w:b/>
      <w:bCs/>
      <w:sz w:val="36"/>
      <w:szCs w:val="36"/>
    </w:rPr>
  </w:style>
  <w:style w:type="character" w:customStyle="1" w:styleId="fl">
    <w:name w:val="fl"/>
    <w:basedOn w:val="a0"/>
    <w:rsid w:val="006E54C0"/>
  </w:style>
  <w:style w:type="character" w:customStyle="1" w:styleId="bdsmore">
    <w:name w:val="bds_more"/>
    <w:basedOn w:val="a0"/>
    <w:rsid w:val="006E54C0"/>
  </w:style>
  <w:style w:type="character" w:styleId="a3">
    <w:name w:val="Hyperlink"/>
    <w:basedOn w:val="a0"/>
    <w:uiPriority w:val="99"/>
    <w:semiHidden/>
    <w:unhideWhenUsed/>
    <w:rsid w:val="006E54C0"/>
    <w:rPr>
      <w:color w:val="0000FF"/>
      <w:u w:val="single"/>
    </w:rPr>
  </w:style>
  <w:style w:type="paragraph" w:styleId="a4">
    <w:name w:val="Normal (Web)"/>
    <w:basedOn w:val="a"/>
    <w:uiPriority w:val="99"/>
    <w:semiHidden/>
    <w:unhideWhenUsed/>
    <w:rsid w:val="006E54C0"/>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6E54C0"/>
  </w:style>
  <w:style w:type="character" w:customStyle="1" w:styleId="fr">
    <w:name w:val="fr"/>
    <w:basedOn w:val="a0"/>
    <w:rsid w:val="006E54C0"/>
  </w:style>
  <w:style w:type="character" w:styleId="a5">
    <w:name w:val="Strong"/>
    <w:basedOn w:val="a0"/>
    <w:uiPriority w:val="22"/>
    <w:qFormat/>
    <w:rsid w:val="006E54C0"/>
    <w:rPr>
      <w:b/>
      <w:bCs/>
    </w:rPr>
  </w:style>
  <w:style w:type="paragraph" w:styleId="a6">
    <w:name w:val="No Spacing"/>
    <w:uiPriority w:val="1"/>
    <w:qFormat/>
    <w:rsid w:val="00717404"/>
    <w:pPr>
      <w:adjustRightInd w:val="0"/>
      <w:snapToGrid w:val="0"/>
      <w:spacing w:after="0" w:line="240" w:lineRule="auto"/>
    </w:pPr>
    <w:rPr>
      <w:rFonts w:ascii="Tahoma" w:hAnsi="Tahoma"/>
    </w:rPr>
  </w:style>
  <w:style w:type="paragraph" w:styleId="a7">
    <w:name w:val="header"/>
    <w:basedOn w:val="a"/>
    <w:link w:val="Char"/>
    <w:uiPriority w:val="99"/>
    <w:semiHidden/>
    <w:unhideWhenUsed/>
    <w:rsid w:val="00C63F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C63F53"/>
    <w:rPr>
      <w:rFonts w:ascii="Tahoma" w:hAnsi="Tahoma"/>
      <w:sz w:val="18"/>
      <w:szCs w:val="18"/>
    </w:rPr>
  </w:style>
  <w:style w:type="paragraph" w:styleId="a8">
    <w:name w:val="footer"/>
    <w:basedOn w:val="a"/>
    <w:link w:val="Char0"/>
    <w:uiPriority w:val="99"/>
    <w:unhideWhenUsed/>
    <w:rsid w:val="00C63F53"/>
    <w:pPr>
      <w:tabs>
        <w:tab w:val="center" w:pos="4153"/>
        <w:tab w:val="right" w:pos="8306"/>
      </w:tabs>
    </w:pPr>
    <w:rPr>
      <w:sz w:val="18"/>
      <w:szCs w:val="18"/>
    </w:rPr>
  </w:style>
  <w:style w:type="character" w:customStyle="1" w:styleId="Char0">
    <w:name w:val="页脚 Char"/>
    <w:basedOn w:val="a0"/>
    <w:link w:val="a8"/>
    <w:uiPriority w:val="99"/>
    <w:rsid w:val="00C63F5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98844072">
      <w:bodyDiv w:val="1"/>
      <w:marLeft w:val="0"/>
      <w:marRight w:val="0"/>
      <w:marTop w:val="0"/>
      <w:marBottom w:val="0"/>
      <w:divBdr>
        <w:top w:val="none" w:sz="0" w:space="0" w:color="auto"/>
        <w:left w:val="none" w:sz="0" w:space="0" w:color="auto"/>
        <w:bottom w:val="none" w:sz="0" w:space="0" w:color="auto"/>
        <w:right w:val="none" w:sz="0" w:space="0" w:color="auto"/>
      </w:divBdr>
      <w:divsChild>
        <w:div w:id="942374528">
          <w:marLeft w:val="0"/>
          <w:marRight w:val="0"/>
          <w:marTop w:val="0"/>
          <w:marBottom w:val="0"/>
          <w:divBdr>
            <w:top w:val="none" w:sz="0" w:space="0" w:color="auto"/>
            <w:left w:val="none" w:sz="0" w:space="0" w:color="auto"/>
            <w:bottom w:val="none" w:sz="0" w:space="0" w:color="auto"/>
            <w:right w:val="none" w:sz="0" w:space="0" w:color="auto"/>
          </w:divBdr>
          <w:divsChild>
            <w:div w:id="1984457549">
              <w:marLeft w:val="0"/>
              <w:marRight w:val="0"/>
              <w:marTop w:val="0"/>
              <w:marBottom w:val="0"/>
              <w:divBdr>
                <w:top w:val="none" w:sz="0" w:space="0" w:color="auto"/>
                <w:left w:val="none" w:sz="0" w:space="0" w:color="auto"/>
                <w:bottom w:val="dotted" w:sz="6" w:space="2" w:color="CCCCCC"/>
                <w:right w:val="none" w:sz="0" w:space="0" w:color="auto"/>
              </w:divBdr>
              <w:divsChild>
                <w:div w:id="620569772">
                  <w:marLeft w:val="0"/>
                  <w:marRight w:val="0"/>
                  <w:marTop w:val="0"/>
                  <w:marBottom w:val="0"/>
                  <w:divBdr>
                    <w:top w:val="none" w:sz="0" w:space="0" w:color="auto"/>
                    <w:left w:val="none" w:sz="0" w:space="0" w:color="auto"/>
                    <w:bottom w:val="none" w:sz="0" w:space="0" w:color="auto"/>
                    <w:right w:val="none" w:sz="0" w:space="0" w:color="auto"/>
                  </w:divBdr>
                  <w:divsChild>
                    <w:div w:id="3119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584">
              <w:marLeft w:val="0"/>
              <w:marRight w:val="0"/>
              <w:marTop w:val="150"/>
              <w:marBottom w:val="180"/>
              <w:divBdr>
                <w:top w:val="none" w:sz="0" w:space="0" w:color="auto"/>
                <w:left w:val="none" w:sz="0" w:space="0" w:color="auto"/>
                <w:bottom w:val="none" w:sz="0" w:space="0" w:color="auto"/>
                <w:right w:val="none" w:sz="0" w:space="0" w:color="auto"/>
              </w:divBdr>
            </w:div>
          </w:divsChild>
        </w:div>
        <w:div w:id="352267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2017-04-18T07:01:00Z</cp:lastPrinted>
  <dcterms:created xsi:type="dcterms:W3CDTF">2017-03-01T08:45:00Z</dcterms:created>
  <dcterms:modified xsi:type="dcterms:W3CDTF">2017-04-19T09:00:00Z</dcterms:modified>
</cp:coreProperties>
</file>